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9F1" w:rsidRPr="00F075DB" w:rsidP="006E4BBB">
      <w:pPr>
        <w:ind w:firstLine="567"/>
        <w:jc w:val="right"/>
      </w:pPr>
      <w:r w:rsidRPr="00F075DB">
        <w:t>Дело № 1-</w:t>
      </w:r>
      <w:r w:rsidRPr="00F075DB" w:rsidR="00954BAC">
        <w:t>29</w:t>
      </w:r>
      <w:r w:rsidRPr="00F075DB">
        <w:t>-210</w:t>
      </w:r>
      <w:r w:rsidRPr="00F075DB" w:rsidR="00954BAC">
        <w:t>6</w:t>
      </w:r>
      <w:r w:rsidRPr="00F075DB">
        <w:t>/2024</w:t>
      </w:r>
    </w:p>
    <w:p w:rsidR="006C29F1" w:rsidRPr="00F075DB" w:rsidP="006E4BBB">
      <w:pPr>
        <w:ind w:firstLine="567"/>
        <w:jc w:val="right"/>
      </w:pPr>
      <w:r w:rsidRPr="00F075DB">
        <w:rPr>
          <w:bCs/>
        </w:rPr>
        <w:t>УИД 86MS0046-01-2024-008001-34</w:t>
      </w:r>
    </w:p>
    <w:p w:rsidR="006C29F1" w:rsidRPr="00F075DB" w:rsidP="006E4BBB">
      <w:pPr>
        <w:ind w:firstLine="567"/>
        <w:jc w:val="both"/>
      </w:pPr>
    </w:p>
    <w:p w:rsidR="006C29F1" w:rsidRPr="00F075DB" w:rsidP="006E4BBB">
      <w:pPr>
        <w:ind w:firstLine="567"/>
        <w:jc w:val="center"/>
      </w:pPr>
      <w:r w:rsidRPr="00F075DB">
        <w:t>ПРИГОВОР</w:t>
      </w:r>
    </w:p>
    <w:p w:rsidR="006C29F1" w:rsidRPr="00F075DB" w:rsidP="006E4BBB">
      <w:pPr>
        <w:ind w:firstLine="567"/>
        <w:jc w:val="center"/>
      </w:pPr>
      <w:r w:rsidRPr="00F075DB">
        <w:t>Именем Российской Федерации</w:t>
      </w:r>
    </w:p>
    <w:p w:rsidR="006C29F1" w:rsidRPr="00F075DB" w:rsidP="006E4BBB">
      <w:pPr>
        <w:ind w:firstLine="567"/>
        <w:jc w:val="both"/>
      </w:pPr>
    </w:p>
    <w:p w:rsidR="006C29F1" w:rsidRPr="00F075DB" w:rsidP="006E4BBB">
      <w:pPr>
        <w:ind w:firstLine="567"/>
        <w:jc w:val="both"/>
      </w:pPr>
      <w:r w:rsidRPr="00F075DB">
        <w:t xml:space="preserve">03 декабря 2024 года                                                           </w:t>
      </w:r>
      <w:r w:rsidR="00F075DB">
        <w:t xml:space="preserve">                  </w:t>
      </w:r>
      <w:r w:rsidRPr="00F075DB">
        <w:t xml:space="preserve">  г. Нижневартовск</w:t>
      </w:r>
      <w:r w:rsidRPr="00F075DB">
        <w:tab/>
      </w:r>
      <w:r w:rsidRPr="00F075DB">
        <w:tab/>
      </w:r>
      <w:r w:rsidRPr="00F075DB">
        <w:tab/>
      </w:r>
      <w:r w:rsidRPr="00F075DB">
        <w:tab/>
        <w:t xml:space="preserve"> </w:t>
      </w:r>
    </w:p>
    <w:p w:rsidR="006C29F1" w:rsidRPr="00F075DB" w:rsidP="006E4BBB">
      <w:pPr>
        <w:pStyle w:val="PlainText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F075DB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6 </w:t>
      </w:r>
      <w:r w:rsidRPr="00F075DB">
        <w:rPr>
          <w:rFonts w:ascii="Times New Roman" w:hAnsi="Times New Roman" w:cs="Times New Roman"/>
          <w:sz w:val="24"/>
          <w:szCs w:val="24"/>
        </w:rPr>
        <w:t>Нижневартовского судебного района города окружного значения Нижневартовска Ханты-Мансийского автономного округа - Югры Аксенова Е.В.,</w:t>
      </w:r>
      <w:r w:rsidRPr="00F075DB">
        <w:rPr>
          <w:sz w:val="24"/>
          <w:szCs w:val="24"/>
        </w:rPr>
        <w:t xml:space="preserve"> </w:t>
      </w:r>
    </w:p>
    <w:p w:rsidR="006C29F1" w:rsidRPr="00F075DB" w:rsidP="006E4BBB">
      <w:pPr>
        <w:ind w:firstLine="567"/>
        <w:jc w:val="both"/>
      </w:pPr>
      <w:r w:rsidRPr="00F075DB">
        <w:t>при секретаре Вечер А.А.,</w:t>
      </w:r>
    </w:p>
    <w:p w:rsidR="006C29F1" w:rsidRPr="00F075DB" w:rsidP="006E4BBB">
      <w:pPr>
        <w:ind w:firstLine="567"/>
        <w:jc w:val="both"/>
      </w:pPr>
      <w:r w:rsidRPr="00F075DB">
        <w:t>с участием государственного обвинителя – помощника прокурора г. Нижневартовска Манунова Т.Р.,</w:t>
      </w:r>
    </w:p>
    <w:p w:rsidR="006C29F1" w:rsidRPr="00F075DB" w:rsidP="006E4BBB">
      <w:pPr>
        <w:ind w:firstLine="567"/>
        <w:jc w:val="both"/>
      </w:pPr>
      <w:r w:rsidRPr="00F075DB">
        <w:t>п</w:t>
      </w:r>
      <w:r w:rsidRPr="00F075DB">
        <w:t>одсудимой Шолоховой Н.Н.,</w:t>
      </w:r>
    </w:p>
    <w:p w:rsidR="006C29F1" w:rsidRPr="00F075DB" w:rsidP="006E4BBB">
      <w:pPr>
        <w:ind w:firstLine="567"/>
        <w:jc w:val="both"/>
      </w:pPr>
      <w:r w:rsidRPr="00F075DB">
        <w:t xml:space="preserve">защитника </w:t>
      </w:r>
      <w:r w:rsidRPr="00F075DB">
        <w:rPr>
          <w:rStyle w:val="a0"/>
          <w:rFonts w:eastAsia="Arial Unicode MS"/>
          <w:b w:val="0"/>
          <w:sz w:val="24"/>
          <w:szCs w:val="24"/>
        </w:rPr>
        <w:t xml:space="preserve">– </w:t>
      </w:r>
      <w:r w:rsidRPr="00F075DB">
        <w:t xml:space="preserve">адвоката Беседина </w:t>
      </w:r>
      <w:r w:rsidRPr="00F075DB" w:rsidR="002156A4">
        <w:t>А.В.</w:t>
      </w:r>
      <w:r w:rsidRPr="00F075DB">
        <w:t xml:space="preserve"> предъявившего удостоверение №</w:t>
      </w:r>
      <w:r w:rsidRPr="00F075DB" w:rsidR="002156A4">
        <w:t xml:space="preserve"> </w:t>
      </w:r>
      <w:r w:rsidR="00A967F8">
        <w:t>*</w:t>
      </w:r>
      <w:r w:rsidRPr="00F075DB" w:rsidR="002156A4">
        <w:t xml:space="preserve">от </w:t>
      </w:r>
      <w:r w:rsidR="00A967F8">
        <w:t>*</w:t>
      </w:r>
      <w:r w:rsidRPr="00F075DB" w:rsidR="002156A4">
        <w:t xml:space="preserve"> и ордер №</w:t>
      </w:r>
      <w:r w:rsidR="00A967F8">
        <w:t>*</w:t>
      </w:r>
    </w:p>
    <w:p w:rsidR="006C29F1" w:rsidRPr="00F075DB" w:rsidP="006E4BBB">
      <w:pPr>
        <w:ind w:firstLine="567"/>
        <w:jc w:val="both"/>
      </w:pPr>
      <w:r w:rsidRPr="00F075DB">
        <w:t xml:space="preserve">рассмотрев в открытом судебном заседании уголовное дело в отношении Шолоховой Натальи Николаевны, </w:t>
      </w:r>
      <w:r w:rsidR="00A967F8">
        <w:t>*</w:t>
      </w:r>
      <w:r w:rsidRPr="00F075DB">
        <w:t xml:space="preserve"> года рожд</w:t>
      </w:r>
      <w:r w:rsidRPr="00F075DB">
        <w:t xml:space="preserve">ения, уроженки </w:t>
      </w:r>
      <w:r w:rsidR="00A967F8">
        <w:t>*</w:t>
      </w:r>
      <w:r w:rsidRPr="00F075DB">
        <w:t xml:space="preserve"> гражданки Российской Федерации, образование среднее-профессиональное, пенсионера по возрасту, не военнообязанной, </w:t>
      </w:r>
      <w:r>
        <w:t>*</w:t>
      </w:r>
      <w:r w:rsidRPr="00F075DB">
        <w:t xml:space="preserve">, зарегистрированной </w:t>
      </w:r>
      <w:r w:rsidR="00A967F8">
        <w:t>*</w:t>
      </w:r>
      <w:r w:rsidRPr="00F075DB">
        <w:t xml:space="preserve">, проживающей </w:t>
      </w:r>
      <w:r w:rsidR="00A967F8">
        <w:t>*</w:t>
      </w:r>
      <w:r w:rsidRPr="00F075DB">
        <w:t>, не судимой,</w:t>
      </w:r>
    </w:p>
    <w:p w:rsidR="006C29F1" w:rsidRPr="00F075DB" w:rsidP="006E4BBB">
      <w:pPr>
        <w:ind w:firstLine="567"/>
        <w:jc w:val="both"/>
      </w:pPr>
      <w:r w:rsidRPr="00F075DB">
        <w:t xml:space="preserve">обвиняемой в совершении преступления, предусмотренного ч. 3 ст. 30 ч. 1 ст. 158 Уголовного кодекса Российской Федерации, </w:t>
      </w:r>
    </w:p>
    <w:p w:rsidR="006C29F1" w:rsidRPr="00F075DB" w:rsidP="006E4BBB">
      <w:pPr>
        <w:ind w:firstLine="567"/>
        <w:jc w:val="center"/>
      </w:pPr>
    </w:p>
    <w:p w:rsidR="006C29F1" w:rsidRPr="00F075DB" w:rsidP="006E4BBB">
      <w:pPr>
        <w:ind w:firstLine="567"/>
        <w:jc w:val="center"/>
      </w:pPr>
      <w:r w:rsidRPr="00F075DB">
        <w:t>УСТАНОВИЛ:</w:t>
      </w:r>
    </w:p>
    <w:p w:rsidR="00B260AD" w:rsidRPr="00F075DB" w:rsidP="006E4BBB">
      <w:pPr>
        <w:ind w:firstLine="567"/>
        <w:jc w:val="center"/>
      </w:pPr>
    </w:p>
    <w:p w:rsidR="002156A4" w:rsidRPr="00F075DB" w:rsidP="006E4BBB">
      <w:pPr>
        <w:tabs>
          <w:tab w:val="num" w:pos="720"/>
        </w:tabs>
        <w:ind w:firstLine="567"/>
        <w:jc w:val="both"/>
      </w:pPr>
      <w:r w:rsidRPr="00F075DB">
        <w:rPr>
          <w:rFonts w:eastAsiaTheme="minorHAnsi"/>
        </w:rPr>
        <w:t>Ш</w:t>
      </w:r>
      <w:r w:rsidRPr="00F075DB">
        <w:rPr>
          <w:rFonts w:eastAsiaTheme="minorHAnsi"/>
        </w:rPr>
        <w:t>олохова Наталья Николаевна, 21.06.2023 около 13 часов 25 минут, находясь в помещении торгового зала магазина «Монетка» расположенного в ТЦ «KING», по адресу: ХМАО-Югра г. Нижневартовск ул. Интернациональная д.18А, где реализация товара осуществляется систе</w:t>
      </w:r>
      <w:r w:rsidRPr="00F075DB">
        <w:rPr>
          <w:rFonts w:eastAsiaTheme="minorHAnsi"/>
        </w:rPr>
        <w:t>ме самообслуживания, имея умысел на тайное хищение чужого имущества, и реализуя его, путем свободного доступа, убедившись, что за действиями никто не наблюдает, осознавая незаконность и противоправность своих действий, тайно, из корыстных побуждений, с тор</w:t>
      </w:r>
      <w:r w:rsidRPr="00F075DB">
        <w:rPr>
          <w:rFonts w:eastAsiaTheme="minorHAnsi"/>
        </w:rPr>
        <w:t xml:space="preserve">говых стеллажей указанного магазина похитила: </w:t>
      </w:r>
      <w:r w:rsidRPr="00F075DB">
        <w:rPr>
          <w:rFonts w:ascii="Tahoma" w:hAnsi="Tahoma" w:cs="Tahoma"/>
        </w:rPr>
        <w:t>﻿﻿</w:t>
      </w:r>
      <w:r w:rsidRPr="00F075DB">
        <w:t xml:space="preserve">набор салфеток «Домиани» 5 шт. PL, в количестве одной пачки, стоимостью 39 руб. 04 копейки за 1 шт.; </w:t>
      </w:r>
      <w:r w:rsidRPr="00F075DB">
        <w:rPr>
          <w:rFonts w:ascii="Tahoma" w:hAnsi="Tahoma" w:cs="Tahoma"/>
        </w:rPr>
        <w:t>﻿﻿</w:t>
      </w:r>
      <w:r w:rsidRPr="00F075DB">
        <w:t xml:space="preserve">«Морской микс в масле п/б «Меридиан»», 180 гр., в количестве одной упаковки, стоимостью 83 руб. 98 коп.; </w:t>
      </w:r>
      <w:r w:rsidRPr="00F075DB">
        <w:rPr>
          <w:rFonts w:ascii="Tahoma" w:hAnsi="Tahoma" w:cs="Tahoma"/>
        </w:rPr>
        <w:t>﻿﻿</w:t>
      </w:r>
      <w:r w:rsidRPr="00F075DB">
        <w:t xml:space="preserve">сельдь «Кусочки из бочки», 520 гр. Викинг, в количестве одной пачки, стоимостью 112 руб.69 коп.; «Морской микс» в заливке «Санта Бремор», 180 грамм, в количестве одной пачки, стоимостью 83 руб.98 коп. за 1 шт.; </w:t>
      </w:r>
      <w:r w:rsidRPr="00F075DB">
        <w:rPr>
          <w:rFonts w:ascii="Tahoma" w:hAnsi="Tahoma" w:cs="Tahoma"/>
        </w:rPr>
        <w:t>﻿﻿</w:t>
      </w:r>
      <w:r w:rsidRPr="00F075DB">
        <w:t>гидрогелевые патчи</w:t>
      </w:r>
      <w:r w:rsidRPr="00F075DB">
        <w:t xml:space="preserve"> под глаза 60 шт. PL, в количестве одной упаковки, стоимостью 111 руб. 61 коп. за 1 шт.; </w:t>
      </w:r>
      <w:r w:rsidRPr="00F075DB">
        <w:rPr>
          <w:rFonts w:ascii="Tahoma" w:hAnsi="Tahoma" w:cs="Tahoma"/>
        </w:rPr>
        <w:t>﻿﻿</w:t>
      </w:r>
      <w:r w:rsidRPr="00F075DB">
        <w:t xml:space="preserve">ветчина по - черкизовски в/у, 400 гр. Черкизово, в количестве одной пачки, стоимостью 102 руб.19 коп. за 1 шт.; </w:t>
      </w:r>
      <w:r w:rsidRPr="00F075DB">
        <w:rPr>
          <w:rFonts w:ascii="Tahoma" w:hAnsi="Tahoma" w:cs="Tahoma"/>
        </w:rPr>
        <w:t>﻿﻿</w:t>
      </w:r>
      <w:r w:rsidRPr="00F075DB">
        <w:t>кнуты колбаски классические с/к 70 гр. в количестве</w:t>
      </w:r>
      <w:r w:rsidRPr="00F075DB">
        <w:t xml:space="preserve"> двух пачек, стоимостью 31 руб.67 коп. за 1 шт., всего на сумму 63 руб. 34 коп.; </w:t>
      </w:r>
      <w:r w:rsidRPr="00F075DB">
        <w:rPr>
          <w:rFonts w:ascii="Tahoma" w:hAnsi="Tahoma" w:cs="Tahoma"/>
        </w:rPr>
        <w:t>﻿﻿</w:t>
      </w:r>
      <w:r w:rsidRPr="00F075DB">
        <w:t xml:space="preserve">паста из морепродуктов «Креме Ле Маре» сливочная п/б, 150 гр. «Балтийский берег», в количестве одной пачки, стоимостью 65 руб.55 коп., за 1 шт.; </w:t>
      </w:r>
      <w:r w:rsidRPr="00F075DB">
        <w:rPr>
          <w:rFonts w:ascii="Tahoma" w:hAnsi="Tahoma" w:cs="Tahoma"/>
        </w:rPr>
        <w:t>﻿﻿</w:t>
      </w:r>
      <w:r w:rsidRPr="00F075DB">
        <w:t>икра мойвы с копченным лос</w:t>
      </w:r>
      <w:r w:rsidRPr="00F075DB">
        <w:t xml:space="preserve">осем с/б «Санта Бремор», 180 гр., в количестве двух штук, стоимостью 104 руб. 19 коп. за 1 шт., всего на сумму 208 руб.38 коп.; </w:t>
      </w:r>
      <w:r w:rsidRPr="00F075DB">
        <w:rPr>
          <w:rFonts w:ascii="Tahoma" w:hAnsi="Tahoma" w:cs="Tahoma"/>
        </w:rPr>
        <w:t>﻿﻿</w:t>
      </w:r>
      <w:r w:rsidRPr="00F075DB">
        <w:t xml:space="preserve">антиперсперант-спрей женский «Деоника Энергия витаминов 200 мл, в количестве двух штук, стоимостью 104 руб. 17 коп. за 1 шт., </w:t>
      </w:r>
      <w:r w:rsidRPr="00F075DB">
        <w:t xml:space="preserve">всего на сумму 208 руб. 34 коп.; </w:t>
      </w:r>
      <w:r w:rsidRPr="00F075DB">
        <w:rPr>
          <w:rFonts w:ascii="Tahoma" w:hAnsi="Tahoma" w:cs="Tahoma"/>
        </w:rPr>
        <w:t>﻿﻿</w:t>
      </w:r>
      <w:r w:rsidRPr="00F075DB">
        <w:t xml:space="preserve">окорочок куриный «Вяземский» в/к вес. «Мясная Лавка», весом 0,601 кг., стоимостью 323 руб.51 коп. за 1 кг., на общую сумму 194 рубля 42 копейки; </w:t>
      </w:r>
      <w:r w:rsidRPr="00F075DB">
        <w:rPr>
          <w:rFonts w:ascii="Tahoma" w:hAnsi="Tahoma" w:cs="Tahoma"/>
        </w:rPr>
        <w:t>﻿﻿</w:t>
      </w:r>
      <w:r w:rsidRPr="00F075DB">
        <w:t>грудка нежная в/с вес. «Мясная лавка», весом 0,508 кг., стоимостью 374 руб</w:t>
      </w:r>
      <w:r w:rsidRPr="00F075DB">
        <w:t xml:space="preserve">.31 коп. за 1 кг., на общую сумму 190 рублей 14 копеек; </w:t>
      </w:r>
      <w:r w:rsidRPr="00F075DB">
        <w:rPr>
          <w:rFonts w:ascii="Tahoma" w:hAnsi="Tahoma" w:cs="Tahoma"/>
        </w:rPr>
        <w:t>﻿﻿</w:t>
      </w:r>
      <w:r w:rsidRPr="00F075DB">
        <w:t xml:space="preserve">лимон свежий урожай, кг, весом 0,225 кг., стоимостью 141 руб.80 коп за 1 кг., на общую сумму 31 рублей 90 копеек; </w:t>
      </w:r>
      <w:r w:rsidRPr="00F075DB">
        <w:rPr>
          <w:rFonts w:ascii="Tahoma" w:hAnsi="Tahoma" w:cs="Tahoma"/>
        </w:rPr>
        <w:t>﻿﻿</w:t>
      </w:r>
      <w:r w:rsidRPr="00F075DB">
        <w:t xml:space="preserve">яблоки «Роял Гала», кг, весом 0.520 кг, стоимостью 135 руб. 52 коп., за 1 кг., на </w:t>
      </w:r>
      <w:r w:rsidRPr="00F075DB">
        <w:t xml:space="preserve">общую сумму 70 рублей 47 копеек; </w:t>
      </w:r>
      <w:r w:rsidRPr="00F075DB">
        <w:rPr>
          <w:rFonts w:ascii="Tahoma" w:hAnsi="Tahoma" w:cs="Tahoma"/>
        </w:rPr>
        <w:t>﻿﻿</w:t>
      </w:r>
      <w:r w:rsidRPr="00F075DB">
        <w:t xml:space="preserve">орех грецкий чиш. вес., весом 0,185 кг. стоимостью 323 руб. 00 коп. за 1 кг., на общую сумму 59 рублей 75 </w:t>
      </w:r>
      <w:r w:rsidRPr="00F075DB">
        <w:t xml:space="preserve">копеек; </w:t>
      </w:r>
      <w:r w:rsidRPr="00F075DB">
        <w:rPr>
          <w:rFonts w:ascii="Tahoma" w:hAnsi="Tahoma" w:cs="Tahoma"/>
        </w:rPr>
        <w:t>﻿﻿</w:t>
      </w:r>
      <w:r w:rsidRPr="00F075DB">
        <w:t xml:space="preserve">абрикосы, весом 0,670 кг., стоимостью 110 руб. 95 коп. за 1 кг., на общую сумму 74 рубля 33 копейки; </w:t>
      </w:r>
      <w:r w:rsidRPr="00F075DB">
        <w:rPr>
          <w:rFonts w:ascii="Tahoma" w:hAnsi="Tahoma" w:cs="Tahoma"/>
        </w:rPr>
        <w:t>﻿﻿</w:t>
      </w:r>
      <w:r w:rsidRPr="00F075DB">
        <w:t>ко</w:t>
      </w:r>
      <w:r w:rsidRPr="00F075DB">
        <w:t xml:space="preserve">нфеты «Минис Попробуй и ахнешь», весом 1,600 кг., стоимостью 332 руб. 50 коп. за 1 кг., на общую сумму 532 рубля 00 копеек; </w:t>
      </w:r>
      <w:r w:rsidRPr="00F075DB">
        <w:rPr>
          <w:rFonts w:ascii="Tahoma" w:hAnsi="Tahoma" w:cs="Tahoma"/>
        </w:rPr>
        <w:t>﻿﻿</w:t>
      </w:r>
      <w:r w:rsidRPr="00F075DB">
        <w:t xml:space="preserve">конфеты 1 «Няшечка», весом 0,800 кг. стоимостью 193 руб.83 коп. за 1 кг., на общую сумму 155 рублей 06 копеек; орехи миндаль чищ. </w:t>
      </w:r>
      <w:r w:rsidRPr="00F075DB">
        <w:t xml:space="preserve">весом 0,415 кг., стоимостью 473 руб. 47 коп. за 1 кг., на общую сумму 196 рублей 49 копеек; арахис очищенный, весом 0,300 кг., стоимостью 159 руб. 05 коп. за 1 кг., на общую сумму 47 рублей 71 копейка; бананы «Эквадор», весом 0,990 кг., стоимостью 80 руб. </w:t>
      </w:r>
      <w:r w:rsidRPr="00F075DB">
        <w:t>20 коп. за 1 кг., на общую сумму 79 рублей 39 копеек; груша «Форель», весом 0,630 кг., стоимостью 169 руб.50 коп. за 1 кг., на общую сумму 106 рублей 78 копеек; киви, весом 0,365 кг., стоимостью 197 руб. 46 коп. за 1 кг., на общую сумму 72 рубля 07 копеек;</w:t>
      </w:r>
      <w:r w:rsidRPr="00F075DB">
        <w:t xml:space="preserve"> курага, весом 0,135 кг., стоимостью 326 руб.96 коп. за 1 кг. на общую сумму 44 рубля 13 копеек; изюм, весом 0,140 кг., стоимостью 137 руб.10 коп. за 1 кг., на общую сумму 19 рублей 19 копеек; орех кешью, весом 0,190 кг., стоимостью 523 руб.11 коп. за 1 кг</w:t>
      </w:r>
      <w:r w:rsidRPr="00F075DB">
        <w:t>., на сумму 99 рублей 39 копеек, а всего на общую сумму 3 052 рубля 32 копейки.</w:t>
      </w:r>
    </w:p>
    <w:p w:rsidR="002156A4" w:rsidRPr="00F075DB" w:rsidP="006E4BBB">
      <w:pPr>
        <w:ind w:firstLine="567"/>
        <w:jc w:val="both"/>
        <w:rPr>
          <w:rFonts w:eastAsiaTheme="minorHAnsi"/>
        </w:rPr>
      </w:pPr>
      <w:r w:rsidRPr="00F075DB">
        <w:t xml:space="preserve">После этого, Шолохова Н.Н., реализуя свой преступный умысел, действуя из </w:t>
      </w:r>
      <w:r w:rsidRPr="00F075DB">
        <w:rPr>
          <w:rFonts w:eastAsiaTheme="minorHAnsi"/>
        </w:rPr>
        <w:t>корыстных побуждений, понимая, что при похищении товарно-материальных ценностей, её действия могут быть</w:t>
      </w:r>
      <w:r w:rsidRPr="00F075DB">
        <w:rPr>
          <w:rFonts w:eastAsiaTheme="minorHAnsi"/>
        </w:rPr>
        <w:t xml:space="preserve"> замечены сотрудниками магазина, желая сохранить свои преступные действия в тайне, и не привлекать к себе внимание сотрудников магазина, и не имея намерения и возможности на оплату похищенного ею товара, поместила указанный выше товар в тележку и пройдя ми</w:t>
      </w:r>
      <w:r w:rsidRPr="00F075DB">
        <w:rPr>
          <w:rFonts w:eastAsiaTheme="minorHAnsi"/>
        </w:rPr>
        <w:t>мо кассы, направилась к выходу из магазина, однако свой преступный умысел, направленный на тайное хищение, довести до конца не смогла, по независящим от её воли обстоятельствам, в связи с тем, что была задержана сотрудником магазина.</w:t>
      </w:r>
    </w:p>
    <w:p w:rsidR="002156A4" w:rsidRPr="00F075DB" w:rsidP="006E4BBB">
      <w:pPr>
        <w:ind w:firstLine="567"/>
        <w:jc w:val="both"/>
      </w:pPr>
      <w:r w:rsidRPr="00F075DB">
        <w:rPr>
          <w:rFonts w:eastAsiaTheme="minorHAnsi"/>
        </w:rPr>
        <w:t>В случае если бы Шолох</w:t>
      </w:r>
      <w:r w:rsidRPr="00F075DB">
        <w:rPr>
          <w:rFonts w:eastAsiaTheme="minorHAnsi"/>
        </w:rPr>
        <w:t>овой Н.Н. удалось довести до конца свои преступные действия, направленные на тайное хищение товарно-материальных ценностей, то ООО «Элемент-Трейд», был бы причинен материальный ущерб на общую сумму 3 052 рубля 32 копейки.</w:t>
      </w:r>
    </w:p>
    <w:p w:rsidR="006C29F1" w:rsidRPr="00F075DB" w:rsidP="006E4BBB">
      <w:pPr>
        <w:spacing w:line="322" w:lineRule="exact"/>
        <w:ind w:left="20" w:right="40" w:firstLine="567"/>
        <w:jc w:val="both"/>
      </w:pPr>
      <w:r w:rsidRPr="00F075DB">
        <w:t xml:space="preserve">В ходе ознакомления с материалами уголовного дела, в присутствии защитника, </w:t>
      </w:r>
      <w:r w:rsidRPr="00F075DB" w:rsidR="006E4BBB">
        <w:t>Шолохова Н.Н.</w:t>
      </w:r>
      <w:r w:rsidRPr="00F075DB">
        <w:t xml:space="preserve"> заявила ходатайство о постановлении приговора без проведения судебного разбирательства. </w:t>
      </w:r>
    </w:p>
    <w:p w:rsidR="006C29F1" w:rsidRPr="00F075DB" w:rsidP="006E4BBB">
      <w:pPr>
        <w:ind w:firstLine="567"/>
        <w:jc w:val="both"/>
      </w:pPr>
      <w:r w:rsidRPr="00F075DB">
        <w:t xml:space="preserve">При разрешении заявленного </w:t>
      </w:r>
      <w:r w:rsidRPr="00F075DB" w:rsidR="006E4BBB">
        <w:t>Шолоховой Н.Н.</w:t>
      </w:r>
      <w:r w:rsidRPr="00F075DB">
        <w:t xml:space="preserve"> ходатайства, после изложения госуда</w:t>
      </w:r>
      <w:r w:rsidRPr="00F075DB">
        <w:t>рственным обвинителем предъявленного ей обвинения, подсудимая пояснила, что с предъявленным обвинением согласна, вину признает полностью, поддерживает ходатайство, которое заявлено ею добровольно, после консультации с защитником, характер и последствия пос</w:t>
      </w:r>
      <w:r w:rsidRPr="00F075DB">
        <w:t>тановления приговора без проведения судебного разбирательства осознает.</w:t>
      </w:r>
    </w:p>
    <w:p w:rsidR="006C29F1" w:rsidRPr="00F075DB" w:rsidP="006E4BBB">
      <w:pPr>
        <w:ind w:firstLine="567"/>
        <w:jc w:val="both"/>
      </w:pPr>
      <w:r w:rsidRPr="00F075DB">
        <w:t xml:space="preserve">От представителя потерпевшего </w:t>
      </w:r>
      <w:r w:rsidR="006C4E5D">
        <w:t>ФИО</w:t>
      </w:r>
      <w:r w:rsidRPr="00F075DB">
        <w:t xml:space="preserve"> в материалах уголовного дела имеется заявление о рассмотрении дела в его отсутствие с выраженным согласием на рассмотрение дела в особом по</w:t>
      </w:r>
      <w:r w:rsidRPr="00F075DB">
        <w:t>рядке судебного разбирательства.</w:t>
      </w:r>
    </w:p>
    <w:p w:rsidR="006C29F1" w:rsidRPr="00F075DB" w:rsidP="006E4BBB">
      <w:pPr>
        <w:ind w:firstLine="567"/>
        <w:jc w:val="both"/>
      </w:pPr>
      <w:r w:rsidRPr="00F075DB">
        <w:t>Защитник поддержал ходатайство подсудимой о рассмотрении уголовного дела в особом порядке.</w:t>
      </w:r>
    </w:p>
    <w:p w:rsidR="006C29F1" w:rsidRPr="00F075DB" w:rsidP="006E4BBB">
      <w:pPr>
        <w:ind w:firstLine="567"/>
        <w:jc w:val="both"/>
      </w:pPr>
      <w:r w:rsidRPr="00F075DB">
        <w:t xml:space="preserve">Государственный обвинитель не возражал против заявленного подсудимым ходатайства о постановлении приговора без проведения судебного </w:t>
      </w:r>
      <w:r w:rsidRPr="00F075DB">
        <w:t>разбирательства.</w:t>
      </w:r>
    </w:p>
    <w:p w:rsidR="006C29F1" w:rsidRPr="00F075DB" w:rsidP="006E4BBB">
      <w:pPr>
        <w:ind w:firstLine="567"/>
        <w:jc w:val="both"/>
      </w:pPr>
      <w:r w:rsidRPr="00F075DB">
        <w:t xml:space="preserve">Мировой судья приходит к выводу, что обвинение, с которым согласилась подсудимая </w:t>
      </w:r>
      <w:r w:rsidRPr="00F075DB" w:rsidR="006E4BBB">
        <w:t>Шолохова Н.Н.</w:t>
      </w:r>
      <w:r w:rsidRPr="00F075DB">
        <w:t xml:space="preserve"> обоснованно и подтверждается собранными доказательствами. </w:t>
      </w:r>
      <w:r w:rsidRPr="00F075DB" w:rsidR="006E4BBB">
        <w:t>Шолохова Н.Н.</w:t>
      </w:r>
      <w:r w:rsidRPr="00F075DB">
        <w:t xml:space="preserve"> обвиняется в совершении преступления небольшой тяжести. Ходатайство о по</w:t>
      </w:r>
      <w:r w:rsidRPr="00F075DB">
        <w:t>становлении приговора без проведения судебного разбирательства подсудимой заявлено добровольно после консультации с защитником, при этом ей разъяснены, и она полностью осознаёт последствия постановления в отношении нее обвинительного приговора без проведен</w:t>
      </w:r>
      <w:r w:rsidRPr="00F075DB">
        <w:t xml:space="preserve">ия судебного разбирательства. Таким образом, соблюдены все необходимые условия, позволяющие рассмотреть уголовное дело в особом порядке судопроизводства.   </w:t>
      </w:r>
    </w:p>
    <w:p w:rsidR="006C29F1" w:rsidRPr="00F075DB" w:rsidP="006E4BBB">
      <w:pPr>
        <w:ind w:firstLine="567"/>
        <w:jc w:val="both"/>
      </w:pPr>
      <w:r w:rsidRPr="00F075DB">
        <w:t>Учитывая мнение государственного обвинителя, подсудимой и защитника, исследовав материалы дела, мир</w:t>
      </w:r>
      <w:r w:rsidRPr="00F075DB">
        <w:t>овой судья считает возможным удовлетворить данное ходатайство и постановить приговор без проведения судебного разбирательства.</w:t>
      </w:r>
    </w:p>
    <w:p w:rsidR="006C29F1" w:rsidRPr="00F075DB" w:rsidP="006E4BBB">
      <w:pPr>
        <w:ind w:firstLine="567"/>
        <w:jc w:val="both"/>
      </w:pPr>
      <w:r w:rsidRPr="00F075DB">
        <w:t>Мировой судья приходит к выводу, что обвинение, с которым согласилась подсудимая, обоснованно, подтверждается доказательствами, с</w:t>
      </w:r>
      <w:r w:rsidRPr="00F075DB">
        <w:t xml:space="preserve">обранными по уголовному делу, условия постановления приговора без проведения судебного разбирательства соблюдены, и действия подсудимой квалифицирует по ч. 3 ст. 30 ч. 1 ст. 158 Уголовного кодекса Российской Федерации – </w:t>
      </w:r>
      <w:r w:rsidRPr="00F075DB">
        <w:rPr>
          <w:rFonts w:eastAsia="MS Mincho"/>
          <w:bCs/>
        </w:rPr>
        <w:t>как покушение на кражу, то есть умыш</w:t>
      </w:r>
      <w:r w:rsidRPr="00F075DB">
        <w:rPr>
          <w:rFonts w:eastAsia="MS Mincho"/>
          <w:bCs/>
        </w:rPr>
        <w:t xml:space="preserve">ленные действия лица, непосредственно направленные на совершение тайного хищения чужого имущества, если при этом преступление не было доведено до конца по независящим от этого лица обстоятельствам. </w:t>
      </w:r>
      <w:r w:rsidRPr="00F075DB">
        <w:rPr>
          <w:bCs/>
          <w:color w:val="000000"/>
          <w:spacing w:val="1"/>
        </w:rPr>
        <w:t xml:space="preserve">  </w:t>
      </w:r>
    </w:p>
    <w:p w:rsidR="006E4BBB" w:rsidRPr="00F075DB" w:rsidP="006E4BBB">
      <w:pPr>
        <w:ind w:firstLine="567"/>
        <w:jc w:val="both"/>
      </w:pPr>
      <w:r w:rsidRPr="00F075DB">
        <w:t>При назначении наказания мировой судья учитывает характ</w:t>
      </w:r>
      <w:r w:rsidRPr="00F075DB">
        <w:t>ер и степень общественной опасности совершенного преступления, относящегося к категории преступлений небольшой тяжести, а также данные о личности виновной</w:t>
      </w:r>
      <w:r w:rsidRPr="00F075DB">
        <w:rPr>
          <w:b/>
        </w:rPr>
        <w:t xml:space="preserve">, </w:t>
      </w:r>
      <w:r w:rsidRPr="00F075DB">
        <w:t>характеризующейся по месту жительства УУП ОП №3 УМВД России по городу Нижневартовску с удовлетворите</w:t>
      </w:r>
      <w:r w:rsidRPr="00F075DB">
        <w:t>льной стороны.(л.д.203).</w:t>
      </w:r>
    </w:p>
    <w:p w:rsidR="006C29F1" w:rsidRPr="00F075DB" w:rsidP="006E4BBB">
      <w:pPr>
        <w:ind w:firstLine="567"/>
        <w:jc w:val="both"/>
      </w:pPr>
      <w:r w:rsidRPr="00F075DB">
        <w:t xml:space="preserve">Согласно справке БУ ХМАО – Югры «Нижневартовская психоневрологическая больница» </w:t>
      </w:r>
      <w:r w:rsidRPr="00F075DB" w:rsidR="006E4BBB">
        <w:t>Шолохова Н.Н.</w:t>
      </w:r>
      <w:r w:rsidRPr="00F075DB">
        <w:t xml:space="preserve"> </w:t>
      </w:r>
      <w:r w:rsidRPr="00F075DB" w:rsidR="006E4BBB">
        <w:t>наблюдается</w:t>
      </w:r>
      <w:r w:rsidRPr="00F075DB">
        <w:t xml:space="preserve"> у врача-психиатра</w:t>
      </w:r>
      <w:r w:rsidRPr="00F075DB" w:rsidR="006E4BBB">
        <w:t>- нарколога с диагнозом: «Синдром зависимости от ПАВ». У врача – психиатра не наблюдается. (л.д.182)</w:t>
      </w:r>
      <w:r w:rsidRPr="00F075DB">
        <w:t>.</w:t>
      </w:r>
    </w:p>
    <w:p w:rsidR="006C29F1" w:rsidRPr="00F075DB" w:rsidP="006E4BBB">
      <w:pPr>
        <w:ind w:firstLine="567"/>
        <w:jc w:val="both"/>
      </w:pPr>
      <w:r w:rsidRPr="00F075DB">
        <w:t xml:space="preserve">В соответствии с </w:t>
      </w:r>
      <w:r w:rsidRPr="00F075DB" w:rsidR="006E4BBB">
        <w:rPr>
          <w:spacing w:val="-5"/>
        </w:rPr>
        <w:t xml:space="preserve">п. «и» ч. 1 ст. 61, </w:t>
      </w:r>
      <w:r w:rsidRPr="00F075DB">
        <w:t>ч. 2 ст. 61 Уголовного кодекса Российской Федерации к обстоятельствам, смягчающим наказание подсудимой, мировой судья относит раскаяние в содеянном, поскольку при рассмотрении данного уголовного дела подсудимая полность</w:t>
      </w:r>
      <w:r w:rsidRPr="00F075DB">
        <w:t>ю признала свою вину в инкриминируемом ей преступлении, ранее заявила ходатайство о рассмотрении дела в особом порядке судебного разбирательства, что по мнению мирового судьи, свидетельствует о ее раскаянии в содеянном</w:t>
      </w:r>
      <w:r w:rsidRPr="00F075DB" w:rsidR="00954BAC">
        <w:t>,</w:t>
      </w:r>
      <w:r w:rsidRPr="00F075DB" w:rsidR="006E4BBB">
        <w:rPr>
          <w:spacing w:val="-5"/>
        </w:rPr>
        <w:t xml:space="preserve"> активное способствование раскрытию и расследованию преступления, так как в ходе предварительного следствия по делу, осознав свою вину, </w:t>
      </w:r>
      <w:r w:rsidRPr="00F075DB" w:rsidR="00954BAC">
        <w:rPr>
          <w:spacing w:val="-5"/>
        </w:rPr>
        <w:t>Шолохова Н.Н.</w:t>
      </w:r>
      <w:r w:rsidRPr="00F075DB" w:rsidR="006E4BBB">
        <w:t xml:space="preserve"> </w:t>
      </w:r>
      <w:r w:rsidRPr="00F075DB" w:rsidR="006E4BBB">
        <w:rPr>
          <w:spacing w:val="-5"/>
        </w:rPr>
        <w:t>полностью признал</w:t>
      </w:r>
      <w:r w:rsidRPr="00F075DB" w:rsidR="00954BAC">
        <w:rPr>
          <w:spacing w:val="-5"/>
        </w:rPr>
        <w:t>а</w:t>
      </w:r>
      <w:r w:rsidRPr="00F075DB" w:rsidR="006E4BBB">
        <w:rPr>
          <w:spacing w:val="-5"/>
        </w:rPr>
        <w:t xml:space="preserve"> себя виновн</w:t>
      </w:r>
      <w:r w:rsidRPr="00F075DB" w:rsidR="00954BAC">
        <w:rPr>
          <w:spacing w:val="-5"/>
        </w:rPr>
        <w:t>ой</w:t>
      </w:r>
      <w:r w:rsidRPr="00F075DB" w:rsidR="006E4BBB">
        <w:rPr>
          <w:spacing w:val="-5"/>
        </w:rPr>
        <w:t xml:space="preserve"> в совершении инкриминируемого е</w:t>
      </w:r>
      <w:r w:rsidRPr="00F075DB" w:rsidR="00954BAC">
        <w:rPr>
          <w:spacing w:val="-5"/>
        </w:rPr>
        <w:t>й</w:t>
      </w:r>
      <w:r w:rsidRPr="00F075DB" w:rsidR="006E4BBB">
        <w:rPr>
          <w:spacing w:val="-5"/>
        </w:rPr>
        <w:t xml:space="preserve">  преступления, способствовал</w:t>
      </w:r>
      <w:r w:rsidRPr="00F075DB" w:rsidR="00954BAC">
        <w:rPr>
          <w:spacing w:val="-5"/>
        </w:rPr>
        <w:t>а</w:t>
      </w:r>
      <w:r w:rsidRPr="00F075DB" w:rsidR="006E4BBB">
        <w:rPr>
          <w:spacing w:val="-5"/>
        </w:rPr>
        <w:t xml:space="preserve"> его  раскрытию и расследованию, давая признательные показания о своей причастности к краже,</w:t>
      </w:r>
      <w:r w:rsidRPr="00F075DB" w:rsidR="00954BAC">
        <w:rPr>
          <w:spacing w:val="-5"/>
        </w:rPr>
        <w:t xml:space="preserve"> состояние здоровья.</w:t>
      </w:r>
    </w:p>
    <w:p w:rsidR="006C29F1" w:rsidRPr="00F075DB" w:rsidP="006E4BBB">
      <w:pPr>
        <w:ind w:firstLine="567"/>
        <w:jc w:val="both"/>
      </w:pPr>
      <w:r w:rsidRPr="00F075DB">
        <w:t>Обстоятельств, отягчающих наказание подсудимой, в соответствии со ст. 63 Уголовного кодекса Российской Федерации, мировым судьей не установлено.</w:t>
      </w:r>
    </w:p>
    <w:p w:rsidR="006C29F1" w:rsidRPr="00F075DB" w:rsidP="006E4BBB">
      <w:pPr>
        <w:ind w:firstLine="567"/>
        <w:jc w:val="both"/>
      </w:pPr>
      <w:r w:rsidRPr="00F075DB">
        <w:t>Мировым судьей не установлено наличие исключит</w:t>
      </w:r>
      <w:r w:rsidRPr="00F075DB">
        <w:t>ельных обстоятельств, связанных с целями и мотивами преступлений, личности виновного, существенно уменьшающих общественную опасность совершенного преступления и как следствие этого, наличие возможности применения к подсудимой ст. 64 Уголовного кодекса Росс</w:t>
      </w:r>
      <w:r w:rsidRPr="00F075DB">
        <w:t>ийской Федерации.</w:t>
      </w:r>
    </w:p>
    <w:p w:rsidR="006C29F1" w:rsidRPr="00F075DB" w:rsidP="006E4BBB">
      <w:pPr>
        <w:ind w:firstLine="567"/>
        <w:jc w:val="both"/>
      </w:pPr>
      <w:r w:rsidRPr="00F075DB">
        <w:t>Оснований для прекращения уголовного дела или освобождения от наказания не имеется.</w:t>
      </w:r>
    </w:p>
    <w:p w:rsidR="006C29F1" w:rsidRPr="00F075DB" w:rsidP="006E4BBB">
      <w:pPr>
        <w:ind w:firstLine="567"/>
        <w:jc w:val="both"/>
      </w:pPr>
      <w:r w:rsidRPr="00F075DB">
        <w:t xml:space="preserve">Принимая во внимание характер и степень общественной опасности совершенного </w:t>
      </w:r>
      <w:r w:rsidRPr="00F075DB" w:rsidR="00954BAC">
        <w:t xml:space="preserve">Шолоховой Н.Н. </w:t>
      </w:r>
      <w:r w:rsidRPr="00F075DB">
        <w:t>преступления против собственности, обстоятельства содеянного, у</w:t>
      </w:r>
      <w:r w:rsidRPr="00F075DB">
        <w:t>читывая совокупность установленных данных, характеризующих личность подсудимой, учитывая ее отношение к содеянному, наличие смягчающих и отсутствие отягчающих наказание обстоятельств, положения ч. 2 ст. 43 Уголовного кодекса Российской Федерации о том, что</w:t>
      </w:r>
      <w:r w:rsidRPr="00F075DB">
        <w:t xml:space="preserve"> наказание применяется в целях восстановления социальной справедливости, а также в целях исправления виновного лица и предупреждения совершения новых преступлений, с учетом требований ст. 316 Уголовно-процессуального кодекса Российской Федерации, мировой с</w:t>
      </w:r>
      <w:r w:rsidRPr="00F075DB">
        <w:t xml:space="preserve">удья приходит к выводу о назначении </w:t>
      </w:r>
      <w:r w:rsidRPr="00F075DB" w:rsidR="00954BAC">
        <w:t>Шолоховой Н.Н.</w:t>
      </w:r>
      <w:r w:rsidRPr="00F075DB">
        <w:t xml:space="preserve"> наказания в виде штрафа, в пределах санкции ч. 1 ст. 158 Уголовного кодекса Российской Федерации, что, по мнению мирового судьи, приведет к достижению целей наказания.</w:t>
      </w:r>
    </w:p>
    <w:p w:rsidR="006C29F1" w:rsidRPr="00F075DB" w:rsidP="006E4BBB">
      <w:pPr>
        <w:tabs>
          <w:tab w:val="left" w:pos="720"/>
        </w:tabs>
        <w:ind w:firstLine="567"/>
        <w:jc w:val="both"/>
      </w:pPr>
      <w:r w:rsidRPr="00F075DB">
        <w:t xml:space="preserve">Назначение </w:t>
      </w:r>
      <w:r w:rsidRPr="00F075DB" w:rsidR="00954BAC">
        <w:t>Шолоховой Н.Н.</w:t>
      </w:r>
      <w:r w:rsidRPr="00F075DB">
        <w:t xml:space="preserve"> именно тако</w:t>
      </w:r>
      <w:r w:rsidRPr="00F075DB">
        <w:t>го вида наказания будет являться справедливым, соответствовать содеянному, позволит обеспечить исправление осужденной и предупреждение совершения ею новых преступлений, в результате чего наказание достигнет своей цели в исправлении осужденного.</w:t>
      </w:r>
    </w:p>
    <w:p w:rsidR="006C29F1" w:rsidRPr="00F075DB" w:rsidP="006E4BBB">
      <w:pPr>
        <w:ind w:firstLine="567"/>
        <w:jc w:val="both"/>
      </w:pPr>
      <w:r w:rsidRPr="00F075DB">
        <w:t>Процессуаль</w:t>
      </w:r>
      <w:r w:rsidRPr="00F075DB">
        <w:t xml:space="preserve">ные издержки, предусмотренные ст. 131 Уголовно-процессуального кодекса Российской Федерации, в соответствии с ч. 10 ст. 316 Уголовно-процессуального кодекса Российской Федерации взысканию с </w:t>
      </w:r>
      <w:r w:rsidRPr="00F075DB" w:rsidR="00954BAC">
        <w:t>Шолоховой Н.Н.</w:t>
      </w:r>
      <w:r w:rsidRPr="00F075DB">
        <w:t xml:space="preserve"> не подлежат.</w:t>
      </w:r>
    </w:p>
    <w:p w:rsidR="006C29F1" w:rsidRPr="00F075DB" w:rsidP="006E4BBB">
      <w:pPr>
        <w:ind w:firstLine="567"/>
        <w:jc w:val="both"/>
      </w:pPr>
      <w:r w:rsidRPr="00F075DB">
        <w:t xml:space="preserve">Вопрос о вещественных доказательствах </w:t>
      </w:r>
      <w:r w:rsidRPr="00F075DB">
        <w:t xml:space="preserve">разрешить в порядке ст. 81 Уголовно-процессуального кодекса Российской Федерации. </w:t>
      </w:r>
    </w:p>
    <w:p w:rsidR="006C29F1" w:rsidRPr="00F075DB" w:rsidP="006E4BBB">
      <w:pPr>
        <w:ind w:firstLine="567"/>
        <w:jc w:val="both"/>
      </w:pPr>
      <w:r w:rsidRPr="00F075DB">
        <w:t xml:space="preserve">На основании изложенного, руководствуясь ст. 316 Уголовно-процессуального кодекса Российской Федерации, </w:t>
      </w:r>
    </w:p>
    <w:p w:rsidR="006C29F1" w:rsidRPr="00F075DB" w:rsidP="006E4BBB">
      <w:pPr>
        <w:ind w:firstLine="567"/>
        <w:jc w:val="center"/>
      </w:pPr>
    </w:p>
    <w:p w:rsidR="006C29F1" w:rsidRPr="00F075DB" w:rsidP="006E4BBB">
      <w:pPr>
        <w:ind w:firstLine="567"/>
        <w:jc w:val="center"/>
      </w:pPr>
      <w:r w:rsidRPr="00F075DB">
        <w:t>ПРИГОВОРИЛ:</w:t>
      </w:r>
    </w:p>
    <w:p w:rsidR="00954BAC" w:rsidRPr="00F075DB" w:rsidP="006E4BBB">
      <w:pPr>
        <w:ind w:firstLine="567"/>
        <w:jc w:val="center"/>
      </w:pPr>
    </w:p>
    <w:p w:rsidR="006C29F1" w:rsidRPr="00F075DB" w:rsidP="006E4BBB">
      <w:pPr>
        <w:ind w:firstLine="567"/>
        <w:jc w:val="both"/>
        <w:rPr>
          <w:color w:val="0D0D0D"/>
        </w:rPr>
      </w:pPr>
      <w:r w:rsidRPr="00F075DB">
        <w:t xml:space="preserve">Шолохову Наталью Николаевну признать виновной в совершении преступления, предусмотренного ч. 3 ст. 30 ч. 1 ст. 158 Уголовного кодекса Российской Федерации, и назначить ей наказание в виде </w:t>
      </w:r>
      <w:r w:rsidRPr="00F075DB">
        <w:rPr>
          <w:color w:val="0D0D0D"/>
        </w:rPr>
        <w:t xml:space="preserve">штрафа в размере </w:t>
      </w:r>
      <w:r w:rsidRPr="00F075DB">
        <w:t>5000 (пять тысяч) рублей.</w:t>
      </w:r>
    </w:p>
    <w:p w:rsidR="007B64E9" w:rsidRPr="00F075DB" w:rsidP="006E4BBB">
      <w:pPr>
        <w:ind w:firstLine="567"/>
        <w:jc w:val="both"/>
        <w:rPr>
          <w:b/>
        </w:rPr>
      </w:pPr>
      <w:r w:rsidRPr="00F075DB">
        <w:t xml:space="preserve">Штраф подлежит уплате: </w:t>
      </w:r>
      <w:r w:rsidRPr="00F075DB">
        <w:rPr>
          <w:rFonts w:eastAsia="Arial Unicode MS"/>
        </w:rPr>
        <w:t>Вз</w:t>
      </w:r>
      <w:r w:rsidRPr="00F075DB">
        <w:rPr>
          <w:rFonts w:eastAsia="Arial Unicode MS"/>
        </w:rPr>
        <w:t xml:space="preserve">ыскатель: Российская Федерация, Получатель: УФК по Ханты-Мансийскому округу - Югре (УМВД России по Ханты-Мансийскому автономному округе – Югре, </w:t>
      </w:r>
      <w:r w:rsidRPr="00F075DB">
        <w:t>лицевой счет</w:t>
      </w:r>
      <w:r w:rsidRPr="00F075DB">
        <w:rPr>
          <w:b/>
        </w:rPr>
        <w:t xml:space="preserve"> </w:t>
      </w:r>
      <w:r w:rsidRPr="00F075DB">
        <w:t>04871342940</w:t>
      </w:r>
      <w:r w:rsidRPr="00F075DB">
        <w:rPr>
          <w:rFonts w:eastAsia="Arial Unicode MS"/>
        </w:rPr>
        <w:t>); ИНН 8601010390: КПП 860101001,</w:t>
      </w:r>
      <w:r w:rsidRPr="00F075DB">
        <w:t xml:space="preserve"> ОКТМО 71875000, Банк: РКЦ Ханты-Мансийск//УФК по Ханты</w:t>
      </w:r>
      <w:r w:rsidRPr="00F075DB">
        <w:t>-Мансийскому автономному округу – Югре г. Ханты-Мансийск, БИК 007162163,</w:t>
      </w:r>
      <w:r w:rsidRPr="00F075DB">
        <w:rPr>
          <w:b/>
        </w:rPr>
        <w:t xml:space="preserve"> </w:t>
      </w:r>
      <w:r w:rsidRPr="00F075DB">
        <w:rPr>
          <w:rFonts w:eastAsia="Arial Unicode MS"/>
        </w:rPr>
        <w:t xml:space="preserve">Единый казначейский счет № 40102810245370000007; Казначейский счет № 03100643000000018700; </w:t>
      </w:r>
      <w:r w:rsidRPr="00F075DB">
        <w:t xml:space="preserve">КБК </w:t>
      </w:r>
      <w:r w:rsidRPr="00F075DB">
        <w:rPr>
          <w:color w:val="0000CC"/>
        </w:rPr>
        <w:t>18811603121019</w:t>
      </w:r>
      <w:r w:rsidRPr="00F075DB" w:rsidR="0027175C">
        <w:rPr>
          <w:color w:val="0000CC"/>
        </w:rPr>
        <w:t>000140</w:t>
      </w:r>
      <w:r w:rsidRPr="00F075DB" w:rsidR="0027175C">
        <w:rPr>
          <w:b/>
        </w:rPr>
        <w:t xml:space="preserve">, </w:t>
      </w:r>
      <w:r w:rsidRPr="00F075DB" w:rsidR="00F1147E">
        <w:t xml:space="preserve">«Денежные взыскания (штрафы) и иные суммы, взыскиваемые с лиц, виновных в совершении преступлений, и в возмещение ущерба имуществу, зачисляемые в федеральный бюджет», </w:t>
      </w:r>
      <w:r w:rsidRPr="00F075DB">
        <w:t xml:space="preserve">единый уникальный номер уголовного дела: 12301711023040315; </w:t>
      </w:r>
      <w:r w:rsidRPr="00F075DB">
        <w:rPr>
          <w:rFonts w:eastAsia="Arial Unicode MS"/>
        </w:rPr>
        <w:t xml:space="preserve">Уникальный идентификационный </w:t>
      </w:r>
      <w:r w:rsidRPr="00F075DB">
        <w:rPr>
          <w:rFonts w:eastAsia="Arial Unicode MS"/>
        </w:rPr>
        <w:t>номер:</w:t>
      </w:r>
      <w:r w:rsidRPr="00F075DB">
        <w:t xml:space="preserve"> 18858624100480403159.</w:t>
      </w:r>
    </w:p>
    <w:p w:rsidR="006C29F1" w:rsidRPr="00F075DB" w:rsidP="006E4BBB">
      <w:pPr>
        <w:ind w:firstLine="567"/>
        <w:jc w:val="both"/>
      </w:pPr>
      <w:r w:rsidRPr="00F075DB">
        <w:t>Меру пресечения Шолоховой Н.Н. в виде подписки о невыезде и надлежащем поведении после вступления приговора в законную силу отменить.</w:t>
      </w:r>
    </w:p>
    <w:p w:rsidR="006C29F1" w:rsidRPr="00F075DB" w:rsidP="006E4BBB">
      <w:pPr>
        <w:ind w:firstLine="567"/>
        <w:jc w:val="both"/>
      </w:pPr>
      <w:r w:rsidRPr="00F075DB">
        <w:t>Освободить Шолохову Н.Н. от уплаты процессуальных издержек в полном объеме.</w:t>
      </w:r>
    </w:p>
    <w:p w:rsidR="006C29F1" w:rsidRPr="00F075DB" w:rsidP="006E4BBB">
      <w:pPr>
        <w:ind w:firstLine="567"/>
        <w:jc w:val="both"/>
        <w:rPr>
          <w:bCs/>
          <w:spacing w:val="-5"/>
        </w:rPr>
      </w:pPr>
      <w:r w:rsidRPr="00F075DB">
        <w:t>Вещественные дока</w:t>
      </w:r>
      <w:r w:rsidRPr="00F075DB">
        <w:t>зательства:</w:t>
      </w:r>
      <w:r w:rsidRPr="00F075DB">
        <w:rPr>
          <w:bCs/>
          <w:spacing w:val="-5"/>
        </w:rPr>
        <w:t xml:space="preserve"> </w:t>
      </w:r>
      <w:r w:rsidRPr="00F075DB">
        <w:t xml:space="preserve">продукты питания, </w:t>
      </w:r>
      <w:r w:rsidRPr="00F075DB">
        <w:rPr>
          <w:bCs/>
          <w:spacing w:val="-5"/>
        </w:rPr>
        <w:t xml:space="preserve">хранящиеся у представителя потерпевшего, </w:t>
      </w:r>
      <w:r w:rsidRPr="00F075DB">
        <w:t xml:space="preserve">после вступления приговора в законную силу, </w:t>
      </w:r>
      <w:r w:rsidRPr="00F075DB">
        <w:rPr>
          <w:bCs/>
          <w:spacing w:val="-5"/>
        </w:rPr>
        <w:t>оставить ОО</w:t>
      </w:r>
      <w:r w:rsidRPr="00F075DB">
        <w:rPr>
          <w:color w:val="000000"/>
        </w:rPr>
        <w:t>О «Элемент-Трейд</w:t>
      </w:r>
      <w:r w:rsidRPr="00F075DB">
        <w:rPr>
          <w:bCs/>
          <w:spacing w:val="-5"/>
        </w:rPr>
        <w:t>».</w:t>
      </w:r>
    </w:p>
    <w:p w:rsidR="006C29F1" w:rsidRPr="00F075DB" w:rsidP="006E4BBB">
      <w:pPr>
        <w:ind w:firstLine="567"/>
        <w:jc w:val="both"/>
      </w:pPr>
      <w:r w:rsidRPr="00F075DB">
        <w:t>Приговор может быть обжалован в Нижневартовский городской суд Ханты-Мансийского автономного округа – Югры в теч</w:t>
      </w:r>
      <w:r w:rsidRPr="00F075DB">
        <w:t>ение пятнадцати суток со дня провозглашения, с соблюдением требований ст. 317 Уголовно-процессуального кодекса Российской Федерации, через мирового судью судебного участка № 6.</w:t>
      </w:r>
    </w:p>
    <w:p w:rsidR="006C29F1" w:rsidRPr="00F075DB" w:rsidP="006E4BBB">
      <w:pPr>
        <w:ind w:firstLine="567"/>
        <w:jc w:val="both"/>
      </w:pPr>
      <w:r w:rsidRPr="00F075DB">
        <w:t xml:space="preserve">В случае подачи апелляционной жалобы осужденный вправе ходатайствовать о своем </w:t>
      </w:r>
      <w:r w:rsidRPr="00F075DB">
        <w:t>участии в рассмотрении уголовного дела судом апелляционной инстанции и поручать осуществление своей защиты избранному им защитнику либо ходатайствовать перед судом о назначении защитника.</w:t>
      </w:r>
    </w:p>
    <w:p w:rsidR="006C29F1" w:rsidRPr="00F075DB" w:rsidP="006E4BBB">
      <w:pPr>
        <w:ind w:firstLine="567"/>
        <w:jc w:val="both"/>
      </w:pPr>
    </w:p>
    <w:p w:rsidR="002156A4" w:rsidRPr="00F075DB" w:rsidP="006E4BBB">
      <w:pPr>
        <w:ind w:firstLine="567"/>
        <w:rPr>
          <w:rFonts w:eastAsiaTheme="minorEastAsia"/>
        </w:rPr>
      </w:pPr>
      <w:r>
        <w:rPr>
          <w:rFonts w:eastAsiaTheme="minorEastAsia"/>
        </w:rPr>
        <w:t>*</w:t>
      </w:r>
    </w:p>
    <w:p w:rsidR="002156A4" w:rsidRPr="00F075DB" w:rsidP="006E4BBB">
      <w:pPr>
        <w:ind w:firstLine="567"/>
        <w:jc w:val="both"/>
        <w:rPr>
          <w:rFonts w:eastAsiaTheme="minorEastAsia"/>
        </w:rPr>
      </w:pPr>
      <w:r w:rsidRPr="00F075DB">
        <w:rPr>
          <w:rFonts w:eastAsiaTheme="minorEastAsia"/>
        </w:rPr>
        <w:t>Мировой суд</w:t>
      </w:r>
      <w:r w:rsidRPr="00F075DB">
        <w:rPr>
          <w:rFonts w:eastAsiaTheme="minorEastAsia"/>
        </w:rPr>
        <w:t>ья</w:t>
      </w:r>
      <w:r w:rsidRPr="00F075DB">
        <w:rPr>
          <w:rFonts w:eastAsiaTheme="minorEastAsia"/>
        </w:rPr>
        <w:tab/>
      </w:r>
      <w:r w:rsidRPr="00F075DB">
        <w:rPr>
          <w:rFonts w:eastAsiaTheme="minorEastAsia"/>
        </w:rPr>
        <w:tab/>
      </w:r>
      <w:r w:rsidRPr="00F075DB">
        <w:rPr>
          <w:rFonts w:eastAsiaTheme="minorEastAsia"/>
        </w:rPr>
        <w:tab/>
      </w:r>
      <w:r w:rsidRPr="00F075DB">
        <w:rPr>
          <w:rFonts w:eastAsiaTheme="minorEastAsia"/>
        </w:rPr>
        <w:tab/>
      </w:r>
      <w:r w:rsidRPr="00F075DB">
        <w:rPr>
          <w:rFonts w:eastAsiaTheme="minorEastAsia"/>
        </w:rPr>
        <w:tab/>
      </w:r>
      <w:r w:rsidRPr="00F075DB">
        <w:rPr>
          <w:rFonts w:eastAsiaTheme="minorEastAsia"/>
        </w:rPr>
        <w:tab/>
      </w:r>
      <w:r w:rsidRPr="00F075DB">
        <w:rPr>
          <w:rFonts w:eastAsiaTheme="minorEastAsia"/>
        </w:rPr>
        <w:tab/>
        <w:t xml:space="preserve">Е.В. Аксенова </w:t>
      </w:r>
    </w:p>
    <w:p w:rsidR="002156A4" w:rsidRPr="00F075DB" w:rsidP="006E4BBB">
      <w:pPr>
        <w:ind w:firstLine="567"/>
        <w:jc w:val="both"/>
        <w:rPr>
          <w:rFonts w:eastAsiaTheme="minorEastAsia"/>
        </w:rPr>
      </w:pPr>
    </w:p>
    <w:p w:rsidR="002156A4" w:rsidRPr="00F075DB" w:rsidP="006E4BBB">
      <w:pPr>
        <w:spacing w:after="200" w:line="276" w:lineRule="auto"/>
        <w:ind w:firstLine="567"/>
        <w:jc w:val="both"/>
        <w:rPr>
          <w:rFonts w:asciiTheme="minorHAnsi" w:eastAsiaTheme="minorEastAsia" w:hAnsiTheme="minorHAnsi" w:cstheme="minorBidi"/>
        </w:rPr>
      </w:pPr>
      <w:r>
        <w:rPr>
          <w:rFonts w:eastAsiaTheme="minorEastAsia"/>
        </w:rPr>
        <w:t>*</w:t>
      </w:r>
    </w:p>
    <w:p w:rsidR="00D6004E" w:rsidRPr="00F075DB" w:rsidP="006E4BBB">
      <w:pPr>
        <w:ind w:firstLine="567"/>
      </w:pPr>
    </w:p>
    <w:sectPr w:rsidSect="002156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14302D"/>
    <w:multiLevelType w:val="multilevel"/>
    <w:tmpl w:val="F166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1228F"/>
    <w:multiLevelType w:val="multilevel"/>
    <w:tmpl w:val="0A3CF3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>
    <w:nsid w:val="2B21470B"/>
    <w:multiLevelType w:val="multilevel"/>
    <w:tmpl w:val="50F0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51F7C"/>
    <w:multiLevelType w:val="multilevel"/>
    <w:tmpl w:val="275651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>
    <w:nsid w:val="78273374"/>
    <w:multiLevelType w:val="multilevel"/>
    <w:tmpl w:val="5C08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AC3857"/>
    <w:multiLevelType w:val="multilevel"/>
    <w:tmpl w:val="27D6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71"/>
    <w:rsid w:val="002156A4"/>
    <w:rsid w:val="002266F1"/>
    <w:rsid w:val="0027175C"/>
    <w:rsid w:val="00344471"/>
    <w:rsid w:val="00495525"/>
    <w:rsid w:val="006C29F1"/>
    <w:rsid w:val="006C4E5D"/>
    <w:rsid w:val="006E4BBB"/>
    <w:rsid w:val="007B64E9"/>
    <w:rsid w:val="00954BAC"/>
    <w:rsid w:val="00A967F8"/>
    <w:rsid w:val="00B260AD"/>
    <w:rsid w:val="00D6004E"/>
    <w:rsid w:val="00F075DB"/>
    <w:rsid w:val="00F114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F7849E-EE1F-43F3-A9A0-6E7D08D3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6C29F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semiHidden/>
    <w:rsid w:val="006C29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Основной текст + Полужирный"/>
    <w:rsid w:val="006C29F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6C29F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C29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